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5" w:rsidRPr="007C0033" w:rsidRDefault="00E35D81" w:rsidP="00E35D81">
      <w:pPr>
        <w:jc w:val="center"/>
        <w:rPr>
          <w:rFonts w:ascii="Arial" w:hAnsi="Arial" w:cs="Arial"/>
          <w:b/>
          <w:color w:val="0070C0"/>
        </w:rPr>
      </w:pPr>
      <w:r w:rsidRPr="007C0033">
        <w:rPr>
          <w:rFonts w:ascii="Arial" w:hAnsi="Arial" w:cs="Arial"/>
          <w:b/>
          <w:color w:val="0070C0"/>
        </w:rPr>
        <w:t>BROOMHAUGH &amp; RIDING PARISH COUNCIL</w:t>
      </w:r>
    </w:p>
    <w:p w:rsidR="00E35D81" w:rsidRPr="00E35D81" w:rsidRDefault="00E35D81">
      <w:pPr>
        <w:rPr>
          <w:rFonts w:ascii="Arial" w:hAnsi="Arial" w:cs="Arial"/>
        </w:rPr>
      </w:pPr>
    </w:p>
    <w:p w:rsidR="00E35D81" w:rsidRPr="0044117A" w:rsidRDefault="00E35D81" w:rsidP="00E35D81">
      <w:pPr>
        <w:rPr>
          <w:rFonts w:ascii="Arial" w:hAnsi="Arial" w:cs="Arial"/>
        </w:rPr>
      </w:pPr>
      <w:r w:rsidRPr="0044117A">
        <w:rPr>
          <w:rFonts w:ascii="Arial" w:hAnsi="Arial" w:cs="Arial"/>
        </w:rPr>
        <w:t>The next meeting of the above Council will be held in the Supper Roo</w:t>
      </w:r>
      <w:r w:rsidR="00FF6F3B" w:rsidRPr="0044117A">
        <w:rPr>
          <w:rFonts w:ascii="Arial" w:hAnsi="Arial" w:cs="Arial"/>
        </w:rPr>
        <w:t>m of the Parish Hall on Monday</w:t>
      </w:r>
      <w:r w:rsidR="00A83038">
        <w:rPr>
          <w:rFonts w:ascii="Arial" w:hAnsi="Arial" w:cs="Arial"/>
        </w:rPr>
        <w:t xml:space="preserve"> 10</w:t>
      </w:r>
      <w:r w:rsidR="00A83038" w:rsidRPr="00A83038">
        <w:rPr>
          <w:rFonts w:ascii="Arial" w:hAnsi="Arial" w:cs="Arial"/>
          <w:vertAlign w:val="superscript"/>
        </w:rPr>
        <w:t>th</w:t>
      </w:r>
      <w:r w:rsidR="00A83038">
        <w:rPr>
          <w:rFonts w:ascii="Arial" w:hAnsi="Arial" w:cs="Arial"/>
        </w:rPr>
        <w:t xml:space="preserve"> November</w:t>
      </w:r>
      <w:r w:rsidR="00142E25" w:rsidRPr="0044117A">
        <w:rPr>
          <w:rFonts w:ascii="Arial" w:hAnsi="Arial" w:cs="Arial"/>
        </w:rPr>
        <w:t xml:space="preserve"> 20</w:t>
      </w:r>
      <w:r w:rsidR="0064632D" w:rsidRPr="0044117A">
        <w:rPr>
          <w:rFonts w:ascii="Arial" w:hAnsi="Arial" w:cs="Arial"/>
        </w:rPr>
        <w:t>1</w:t>
      </w:r>
      <w:r w:rsidR="00142E25" w:rsidRPr="0044117A">
        <w:rPr>
          <w:rFonts w:ascii="Arial" w:hAnsi="Arial" w:cs="Arial"/>
        </w:rPr>
        <w:t>4</w:t>
      </w:r>
      <w:r w:rsidRPr="0044117A">
        <w:rPr>
          <w:rFonts w:ascii="Arial" w:hAnsi="Arial" w:cs="Arial"/>
        </w:rPr>
        <w:t xml:space="preserve"> at 7.45pm. </w:t>
      </w:r>
    </w:p>
    <w:p w:rsidR="00E35D81" w:rsidRPr="0044117A" w:rsidRDefault="00E35D81" w:rsidP="00E35D81">
      <w:pPr>
        <w:rPr>
          <w:rFonts w:ascii="Arial" w:hAnsi="Arial" w:cs="Arial"/>
        </w:rPr>
      </w:pPr>
    </w:p>
    <w:p w:rsidR="00E35D81" w:rsidRPr="0044117A" w:rsidRDefault="00E35D81" w:rsidP="00E35D81">
      <w:pPr>
        <w:rPr>
          <w:rFonts w:ascii="Arial" w:hAnsi="Arial" w:cs="Arial"/>
        </w:rPr>
      </w:pPr>
      <w:r w:rsidRPr="0044117A">
        <w:rPr>
          <w:rFonts w:ascii="Arial" w:hAnsi="Arial" w:cs="Arial"/>
        </w:rPr>
        <w:t>Cllr Dale will be available from 7.15pm and members of the public may put questions to the Council from 7.30-7.45pm</w:t>
      </w:r>
    </w:p>
    <w:p w:rsidR="00E35D81" w:rsidRPr="0044117A" w:rsidRDefault="00E35D81" w:rsidP="00E35D81">
      <w:pPr>
        <w:pStyle w:val="Heading1"/>
        <w:jc w:val="left"/>
        <w:rPr>
          <w:rFonts w:ascii="Arial" w:hAnsi="Arial" w:cs="Arial"/>
          <w:b w:val="0"/>
        </w:rPr>
      </w:pPr>
    </w:p>
    <w:p w:rsidR="00E35D81" w:rsidRPr="0044117A" w:rsidRDefault="00E35D81" w:rsidP="0044117A">
      <w:pPr>
        <w:pStyle w:val="Heading1"/>
        <w:rPr>
          <w:rFonts w:ascii="Arial" w:hAnsi="Arial" w:cs="Arial"/>
          <w:sz w:val="32"/>
          <w:szCs w:val="32"/>
        </w:rPr>
      </w:pPr>
      <w:r w:rsidRPr="0044117A">
        <w:rPr>
          <w:rFonts w:ascii="Arial" w:hAnsi="Arial" w:cs="Arial"/>
          <w:sz w:val="32"/>
          <w:szCs w:val="32"/>
        </w:rPr>
        <w:t>AGENDA</w:t>
      </w:r>
    </w:p>
    <w:p w:rsidR="00E35D81" w:rsidRPr="002D1C48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7C0033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C06594" w:rsidRDefault="00C06594" w:rsidP="00C72EF1">
      <w:pPr>
        <w:rPr>
          <w:rFonts w:ascii="Arial" w:hAnsi="Arial" w:cs="Arial"/>
          <w:sz w:val="20"/>
          <w:szCs w:val="20"/>
        </w:rPr>
      </w:pPr>
    </w:p>
    <w:p w:rsidR="00A83038" w:rsidRPr="009138EF" w:rsidRDefault="00A83038" w:rsidP="00C72E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9138EF">
        <w:rPr>
          <w:rFonts w:ascii="Arial" w:hAnsi="Arial" w:cs="Arial"/>
          <w:b/>
          <w:sz w:val="20"/>
          <w:szCs w:val="20"/>
        </w:rPr>
        <w:t xml:space="preserve">Discussion </w:t>
      </w:r>
      <w:r w:rsidR="009138EF" w:rsidRPr="009138EF">
        <w:rPr>
          <w:rFonts w:ascii="Arial" w:hAnsi="Arial" w:cs="Arial"/>
          <w:b/>
          <w:sz w:val="20"/>
          <w:szCs w:val="20"/>
        </w:rPr>
        <w:t>about local crime issues</w:t>
      </w:r>
    </w:p>
    <w:p w:rsidR="009138EF" w:rsidRPr="008C5FFD" w:rsidRDefault="008C5FFD" w:rsidP="009138EF">
      <w:pPr>
        <w:ind w:firstLine="720"/>
        <w:rPr>
          <w:rFonts w:ascii="Arial" w:hAnsi="Arial" w:cs="Arial"/>
          <w:sz w:val="20"/>
          <w:szCs w:val="20"/>
        </w:rPr>
      </w:pPr>
      <w:r w:rsidRPr="008C5FFD">
        <w:rPr>
          <w:rFonts w:ascii="Arial" w:hAnsi="Arial" w:cs="Arial"/>
          <w:sz w:val="20"/>
          <w:szCs w:val="20"/>
        </w:rPr>
        <w:t>Northumbria Police</w:t>
      </w:r>
      <w:r w:rsidR="009138EF" w:rsidRPr="008C5FFD">
        <w:rPr>
          <w:rFonts w:ascii="Arial" w:hAnsi="Arial" w:cs="Arial"/>
          <w:sz w:val="20"/>
          <w:szCs w:val="20"/>
        </w:rPr>
        <w:t xml:space="preserve"> in attendance</w:t>
      </w:r>
      <w:r w:rsidR="00C75542">
        <w:rPr>
          <w:rFonts w:ascii="Arial" w:hAnsi="Arial" w:cs="Arial"/>
          <w:sz w:val="20"/>
          <w:szCs w:val="20"/>
        </w:rPr>
        <w:t>.</w:t>
      </w:r>
    </w:p>
    <w:p w:rsidR="009138EF" w:rsidRDefault="009138EF" w:rsidP="009138EF">
      <w:pPr>
        <w:ind w:firstLine="720"/>
        <w:rPr>
          <w:rFonts w:ascii="Arial" w:hAnsi="Arial" w:cs="Arial"/>
          <w:sz w:val="20"/>
          <w:szCs w:val="20"/>
        </w:rPr>
      </w:pPr>
    </w:p>
    <w:p w:rsidR="009E436E" w:rsidRPr="002D1C48" w:rsidRDefault="009138EF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A83038">
        <w:rPr>
          <w:rFonts w:ascii="Arial" w:hAnsi="Arial" w:cs="Arial"/>
          <w:sz w:val="20"/>
          <w:szCs w:val="20"/>
        </w:rPr>
        <w:t>8</w:t>
      </w:r>
      <w:r w:rsidR="00A83038" w:rsidRPr="00A83038">
        <w:rPr>
          <w:rFonts w:ascii="Arial" w:hAnsi="Arial" w:cs="Arial"/>
          <w:sz w:val="20"/>
          <w:szCs w:val="20"/>
          <w:vertAlign w:val="superscript"/>
        </w:rPr>
        <w:t>th</w:t>
      </w:r>
      <w:r w:rsidR="00A83038">
        <w:rPr>
          <w:rFonts w:ascii="Arial" w:hAnsi="Arial" w:cs="Arial"/>
          <w:sz w:val="20"/>
          <w:szCs w:val="20"/>
        </w:rPr>
        <w:t xml:space="preserve"> September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A83038" w:rsidRPr="002D1C48" w:rsidRDefault="00A83038" w:rsidP="00E35D81">
      <w:pPr>
        <w:rPr>
          <w:rFonts w:ascii="Arial" w:hAnsi="Arial" w:cs="Arial"/>
          <w:sz w:val="20"/>
          <w:szCs w:val="20"/>
        </w:rPr>
      </w:pPr>
    </w:p>
    <w:p w:rsidR="007F1646" w:rsidRPr="002D1C48" w:rsidRDefault="009138EF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7F1646" w:rsidRDefault="00AD4212" w:rsidP="00AD4212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on matters arising from the previous Minutes excluding those included in </w:t>
      </w:r>
      <w:r w:rsidR="00337A4C" w:rsidRPr="002D1C48">
        <w:rPr>
          <w:rFonts w:ascii="Arial" w:hAnsi="Arial" w:cs="Arial"/>
          <w:sz w:val="20"/>
          <w:szCs w:val="20"/>
        </w:rPr>
        <w:t>this agenda</w:t>
      </w:r>
      <w:r w:rsidR="00DA0DEF" w:rsidRPr="002D1C48">
        <w:rPr>
          <w:rFonts w:ascii="Arial" w:hAnsi="Arial" w:cs="Arial"/>
          <w:sz w:val="20"/>
          <w:szCs w:val="20"/>
        </w:rPr>
        <w:t>.</w:t>
      </w:r>
    </w:p>
    <w:p w:rsidR="009138EF" w:rsidRDefault="007916F3" w:rsidP="009138E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4(i) - </w:t>
      </w:r>
      <w:r w:rsidR="009138EF">
        <w:rPr>
          <w:rFonts w:ascii="Arial" w:hAnsi="Arial" w:cs="Arial"/>
          <w:sz w:val="20"/>
          <w:szCs w:val="20"/>
        </w:rPr>
        <w:t>A695 Road bridge over the railway: removal of wall (ADa)</w:t>
      </w:r>
    </w:p>
    <w:p w:rsidR="009138EF" w:rsidRDefault="007916F3" w:rsidP="009138E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5 - </w:t>
      </w:r>
      <w:r w:rsidR="009138EF">
        <w:rPr>
          <w:rFonts w:ascii="Arial" w:hAnsi="Arial" w:cs="Arial"/>
          <w:sz w:val="20"/>
          <w:szCs w:val="20"/>
        </w:rPr>
        <w:t>Lighting of the footpath from Broomhaugh to the station</w:t>
      </w:r>
    </w:p>
    <w:p w:rsidR="009138EF" w:rsidRDefault="007916F3" w:rsidP="009138E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5 &amp; 21(i) </w:t>
      </w:r>
      <w:r w:rsidR="009138EF">
        <w:rPr>
          <w:rFonts w:ascii="Arial" w:hAnsi="Arial" w:cs="Arial"/>
          <w:sz w:val="20"/>
          <w:szCs w:val="20"/>
        </w:rPr>
        <w:t>Tree works</w:t>
      </w:r>
    </w:p>
    <w:p w:rsidR="00781E08" w:rsidRDefault="00781E08" w:rsidP="009138E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8 – Japanese Knotweed by parking area for double tennis courts</w:t>
      </w:r>
    </w:p>
    <w:p w:rsidR="009138EF" w:rsidRDefault="007916F3" w:rsidP="009138E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12 - </w:t>
      </w:r>
      <w:r w:rsidR="009138EF">
        <w:rPr>
          <w:rFonts w:ascii="Arial" w:hAnsi="Arial" w:cs="Arial"/>
          <w:sz w:val="20"/>
          <w:szCs w:val="20"/>
        </w:rPr>
        <w:t>Paths and Parishes initiative</w:t>
      </w:r>
    </w:p>
    <w:p w:rsidR="00337D2C" w:rsidRPr="00781E08" w:rsidRDefault="00781E08" w:rsidP="009138E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81E08">
        <w:rPr>
          <w:rFonts w:ascii="Arial" w:hAnsi="Arial" w:cs="Arial"/>
          <w:sz w:val="20"/>
          <w:szCs w:val="20"/>
        </w:rPr>
        <w:t xml:space="preserve">Minute 14 </w:t>
      </w:r>
      <w:r>
        <w:rPr>
          <w:rFonts w:ascii="Arial" w:hAnsi="Arial" w:cs="Arial"/>
          <w:sz w:val="20"/>
          <w:szCs w:val="20"/>
        </w:rPr>
        <w:t>–</w:t>
      </w:r>
      <w:r w:rsidRPr="00781E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Improvements to p</w:t>
      </w:r>
      <w:r w:rsidRPr="00781E08">
        <w:rPr>
          <w:rFonts w:ascii="Arial" w:hAnsi="Arial" w:cs="Arial"/>
          <w:sz w:val="20"/>
          <w:szCs w:val="20"/>
        </w:rPr>
        <w:t>ath connecting the station to Corner House, Broomhaugh</w:t>
      </w:r>
    </w:p>
    <w:p w:rsidR="009138EF" w:rsidRDefault="009138EF" w:rsidP="009138EF">
      <w:pPr>
        <w:rPr>
          <w:rFonts w:ascii="Arial" w:hAnsi="Arial" w:cs="Arial"/>
          <w:sz w:val="20"/>
          <w:szCs w:val="20"/>
        </w:rPr>
      </w:pPr>
    </w:p>
    <w:p w:rsidR="006C129A" w:rsidRDefault="00B77FF4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5584A">
        <w:rPr>
          <w:rFonts w:ascii="Arial" w:hAnsi="Arial" w:cs="Arial"/>
          <w:sz w:val="20"/>
          <w:szCs w:val="20"/>
        </w:rPr>
        <w:t>.</w:t>
      </w:r>
      <w:r w:rsidR="00D5584A">
        <w:rPr>
          <w:rFonts w:ascii="Arial" w:hAnsi="Arial" w:cs="Arial"/>
          <w:sz w:val="20"/>
          <w:szCs w:val="20"/>
        </w:rPr>
        <w:tab/>
      </w:r>
      <w:r w:rsidR="006C129A">
        <w:rPr>
          <w:rFonts w:ascii="Arial" w:hAnsi="Arial" w:cs="Arial"/>
          <w:sz w:val="20"/>
          <w:szCs w:val="20"/>
        </w:rPr>
        <w:t>W</w:t>
      </w:r>
      <w:r w:rsidR="006C129A" w:rsidRPr="00657DAC">
        <w:rPr>
          <w:rFonts w:ascii="Arial" w:hAnsi="Arial" w:cs="Arial"/>
          <w:b/>
          <w:sz w:val="20"/>
          <w:szCs w:val="20"/>
        </w:rPr>
        <w:t xml:space="preserve">heelchair access by Parish Hall leading to the Play </w:t>
      </w:r>
      <w:r w:rsidR="00A13FB3" w:rsidRPr="00657DAC">
        <w:rPr>
          <w:rFonts w:ascii="Arial" w:hAnsi="Arial" w:cs="Arial"/>
          <w:b/>
          <w:sz w:val="20"/>
          <w:szCs w:val="20"/>
        </w:rPr>
        <w:t>Park</w:t>
      </w:r>
      <w:r w:rsidR="006C129A" w:rsidRPr="00657DAC">
        <w:rPr>
          <w:rFonts w:ascii="Arial" w:hAnsi="Arial" w:cs="Arial"/>
          <w:b/>
          <w:sz w:val="20"/>
          <w:szCs w:val="20"/>
        </w:rPr>
        <w:t xml:space="preserve"> and Tennis Court</w:t>
      </w:r>
    </w:p>
    <w:p w:rsidR="006C129A" w:rsidRPr="006C129A" w:rsidRDefault="006C129A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</w:t>
      </w:r>
      <w:r w:rsidR="00F672A5">
        <w:rPr>
          <w:rFonts w:ascii="Arial" w:hAnsi="Arial" w:cs="Arial"/>
          <w:sz w:val="20"/>
          <w:szCs w:val="20"/>
        </w:rPr>
        <w:t>ceive</w:t>
      </w:r>
      <w:r>
        <w:rPr>
          <w:rFonts w:ascii="Arial" w:hAnsi="Arial" w:cs="Arial"/>
          <w:sz w:val="20"/>
          <w:szCs w:val="20"/>
        </w:rPr>
        <w:t xml:space="preserve">: </w:t>
      </w:r>
      <w:r w:rsidR="00F672A5">
        <w:rPr>
          <w:rFonts w:ascii="Arial" w:hAnsi="Arial" w:cs="Arial"/>
          <w:sz w:val="20"/>
          <w:szCs w:val="20"/>
        </w:rPr>
        <w:t>for consideration plans outlining the proposed ramp</w:t>
      </w:r>
      <w:r w:rsidR="008C5FFD">
        <w:rPr>
          <w:rFonts w:ascii="Arial" w:hAnsi="Arial" w:cs="Arial"/>
          <w:sz w:val="20"/>
          <w:szCs w:val="20"/>
        </w:rPr>
        <w:t xml:space="preserve"> (Paper A).</w:t>
      </w:r>
    </w:p>
    <w:p w:rsidR="00CE15DF" w:rsidRDefault="00CE15DF" w:rsidP="00CE15DF">
      <w:pPr>
        <w:rPr>
          <w:rFonts w:ascii="Arial" w:hAnsi="Arial" w:cs="Arial"/>
          <w:sz w:val="20"/>
          <w:szCs w:val="20"/>
        </w:rPr>
      </w:pPr>
    </w:p>
    <w:p w:rsidR="00E81E30" w:rsidRDefault="00B77FF4" w:rsidP="00B77F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136933">
        <w:rPr>
          <w:rFonts w:ascii="Arial" w:hAnsi="Arial" w:cs="Arial"/>
          <w:b/>
          <w:sz w:val="20"/>
          <w:szCs w:val="20"/>
        </w:rPr>
        <w:t>Cricket Club</w:t>
      </w:r>
      <w:r w:rsidR="009138EF">
        <w:rPr>
          <w:rFonts w:ascii="Arial" w:hAnsi="Arial" w:cs="Arial"/>
          <w:b/>
          <w:sz w:val="20"/>
          <w:szCs w:val="20"/>
        </w:rPr>
        <w:t>/Reconditioning of Football Field (BS)</w:t>
      </w:r>
    </w:p>
    <w:p w:rsidR="009138EF" w:rsidRPr="00781E08" w:rsidRDefault="00781E08" w:rsidP="00F672A5">
      <w:pPr>
        <w:ind w:left="720"/>
        <w:rPr>
          <w:rFonts w:ascii="Arial" w:hAnsi="Arial" w:cs="Arial"/>
          <w:sz w:val="20"/>
          <w:szCs w:val="20"/>
        </w:rPr>
      </w:pPr>
      <w:r w:rsidRPr="00781E08">
        <w:rPr>
          <w:rFonts w:ascii="Arial" w:hAnsi="Arial" w:cs="Arial"/>
          <w:sz w:val="20"/>
          <w:szCs w:val="20"/>
        </w:rPr>
        <w:t xml:space="preserve">To report: on discussions held with the Cricket Club re its future needs </w:t>
      </w:r>
      <w:r>
        <w:rPr>
          <w:rFonts w:ascii="Arial" w:hAnsi="Arial" w:cs="Arial"/>
          <w:sz w:val="20"/>
          <w:szCs w:val="20"/>
        </w:rPr>
        <w:t xml:space="preserve">and </w:t>
      </w:r>
      <w:r w:rsidR="0026606E">
        <w:rPr>
          <w:rFonts w:ascii="Arial" w:hAnsi="Arial" w:cs="Arial"/>
          <w:sz w:val="20"/>
          <w:szCs w:val="20"/>
        </w:rPr>
        <w:t xml:space="preserve">the possibility of reconditioning the former football pitch including </w:t>
      </w:r>
      <w:r w:rsidR="00467775">
        <w:rPr>
          <w:rFonts w:ascii="Arial" w:hAnsi="Arial" w:cs="Arial"/>
          <w:sz w:val="20"/>
          <w:szCs w:val="20"/>
        </w:rPr>
        <w:t>possible grant applications</w:t>
      </w:r>
      <w:r w:rsidR="0026606E">
        <w:rPr>
          <w:rFonts w:ascii="Arial" w:hAnsi="Arial" w:cs="Arial"/>
          <w:sz w:val="20"/>
          <w:szCs w:val="20"/>
        </w:rPr>
        <w:t>.</w:t>
      </w:r>
    </w:p>
    <w:p w:rsidR="009138EF" w:rsidRDefault="009138EF" w:rsidP="00781E08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:rsidR="009505EF" w:rsidRDefault="00136933" w:rsidP="00136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781E08">
        <w:rPr>
          <w:rFonts w:ascii="Arial" w:hAnsi="Arial" w:cs="Arial"/>
          <w:sz w:val="20"/>
          <w:szCs w:val="20"/>
        </w:rPr>
        <w:t xml:space="preserve"> </w:t>
      </w:r>
      <w:r w:rsidR="0026606E">
        <w:rPr>
          <w:rFonts w:ascii="Arial" w:hAnsi="Arial" w:cs="Arial"/>
          <w:sz w:val="20"/>
          <w:szCs w:val="20"/>
        </w:rPr>
        <w:tab/>
      </w:r>
      <w:r w:rsidR="009505EF" w:rsidRPr="00EA4AEC">
        <w:rPr>
          <w:rFonts w:ascii="Arial" w:hAnsi="Arial" w:cs="Arial"/>
          <w:b/>
          <w:sz w:val="20"/>
          <w:szCs w:val="20"/>
        </w:rPr>
        <w:t>Repairs to footbridge leading to the double tennis courts</w:t>
      </w:r>
    </w:p>
    <w:p w:rsidR="009505EF" w:rsidRDefault="009505EF" w:rsidP="00EA4A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report: </w:t>
      </w:r>
      <w:r w:rsidR="00EA4AEC">
        <w:rPr>
          <w:rFonts w:ascii="Arial" w:hAnsi="Arial" w:cs="Arial"/>
          <w:sz w:val="20"/>
          <w:szCs w:val="20"/>
        </w:rPr>
        <w:t xml:space="preserve">that under delegated powers the Clerk has given permission for Mr Archer to commence repairs to </w:t>
      </w:r>
      <w:r w:rsidR="00FC5644">
        <w:rPr>
          <w:rFonts w:ascii="Arial" w:hAnsi="Arial" w:cs="Arial"/>
          <w:sz w:val="20"/>
          <w:szCs w:val="20"/>
        </w:rPr>
        <w:t>stabilise</w:t>
      </w:r>
      <w:r w:rsidR="00467775">
        <w:rPr>
          <w:rFonts w:ascii="Arial" w:hAnsi="Arial" w:cs="Arial"/>
          <w:sz w:val="20"/>
          <w:szCs w:val="20"/>
        </w:rPr>
        <w:t xml:space="preserve"> the riverbank</w:t>
      </w:r>
      <w:r w:rsidR="00EA4AEC">
        <w:rPr>
          <w:rFonts w:ascii="Arial" w:hAnsi="Arial" w:cs="Arial"/>
          <w:sz w:val="20"/>
          <w:szCs w:val="20"/>
        </w:rPr>
        <w:t xml:space="preserve"> as the work needs to be completed before any frosts. This was for stage 1 works totalling £4</w:t>
      </w:r>
      <w:r w:rsidR="00467775">
        <w:rPr>
          <w:rFonts w:ascii="Arial" w:hAnsi="Arial" w:cs="Arial"/>
          <w:sz w:val="20"/>
          <w:szCs w:val="20"/>
        </w:rPr>
        <w:t>7</w:t>
      </w:r>
      <w:r w:rsidR="00EA4AEC">
        <w:rPr>
          <w:rFonts w:ascii="Arial" w:hAnsi="Arial" w:cs="Arial"/>
          <w:sz w:val="20"/>
          <w:szCs w:val="20"/>
        </w:rPr>
        <w:t>0.</w:t>
      </w:r>
    </w:p>
    <w:p w:rsidR="009505EF" w:rsidRDefault="009505EF" w:rsidP="00136933">
      <w:pPr>
        <w:rPr>
          <w:rFonts w:ascii="Arial" w:hAnsi="Arial" w:cs="Arial"/>
          <w:sz w:val="20"/>
          <w:szCs w:val="20"/>
        </w:rPr>
      </w:pPr>
    </w:p>
    <w:p w:rsidR="009505EF" w:rsidRDefault="009505EF" w:rsidP="00136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resolve: whether to a</w:t>
      </w:r>
      <w:r w:rsidR="00EA4AEC">
        <w:rPr>
          <w:rFonts w:ascii="Arial" w:hAnsi="Arial" w:cs="Arial"/>
          <w:sz w:val="20"/>
          <w:szCs w:val="20"/>
        </w:rPr>
        <w:t xml:space="preserve">ccept a further quote for additional repairs to </w:t>
      </w:r>
      <w:r w:rsidR="00467775">
        <w:rPr>
          <w:rFonts w:ascii="Arial" w:hAnsi="Arial" w:cs="Arial"/>
          <w:sz w:val="20"/>
          <w:szCs w:val="20"/>
        </w:rPr>
        <w:t>the bridge itself</w:t>
      </w:r>
      <w:r w:rsidR="00EA4AEC">
        <w:rPr>
          <w:rFonts w:ascii="Arial" w:hAnsi="Arial" w:cs="Arial"/>
          <w:sz w:val="20"/>
          <w:szCs w:val="20"/>
        </w:rPr>
        <w:t>.</w:t>
      </w:r>
    </w:p>
    <w:p w:rsidR="00244D01" w:rsidRDefault="00244D01" w:rsidP="00136933">
      <w:pPr>
        <w:rPr>
          <w:rFonts w:ascii="Arial" w:hAnsi="Arial" w:cs="Arial"/>
          <w:sz w:val="20"/>
          <w:szCs w:val="20"/>
        </w:rPr>
      </w:pPr>
    </w:p>
    <w:p w:rsidR="00244D01" w:rsidRDefault="00B60E04" w:rsidP="00B60E0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</w:t>
      </w:r>
      <w:r w:rsidR="00244D01">
        <w:rPr>
          <w:rFonts w:ascii="Arial" w:hAnsi="Arial" w:cs="Arial"/>
          <w:sz w:val="20"/>
          <w:szCs w:val="20"/>
        </w:rPr>
        <w:t xml:space="preserve">: a resolution to suspend Standing Orders may be </w:t>
      </w:r>
      <w:r>
        <w:rPr>
          <w:rFonts w:ascii="Arial" w:hAnsi="Arial" w:cs="Arial"/>
          <w:sz w:val="20"/>
          <w:szCs w:val="20"/>
        </w:rPr>
        <w:t>considered</w:t>
      </w:r>
      <w:r w:rsidR="00244D01">
        <w:rPr>
          <w:rFonts w:ascii="Arial" w:hAnsi="Arial" w:cs="Arial"/>
          <w:sz w:val="20"/>
          <w:szCs w:val="20"/>
        </w:rPr>
        <w:t xml:space="preserve"> in order </w:t>
      </w:r>
      <w:r>
        <w:rPr>
          <w:rFonts w:ascii="Arial" w:hAnsi="Arial" w:cs="Arial"/>
          <w:sz w:val="20"/>
          <w:szCs w:val="20"/>
        </w:rPr>
        <w:t xml:space="preserve">to allow only </w:t>
      </w:r>
      <w:r w:rsidR="005922AF">
        <w:rPr>
          <w:rFonts w:ascii="Arial" w:hAnsi="Arial" w:cs="Arial"/>
          <w:sz w:val="20"/>
          <w:szCs w:val="20"/>
        </w:rPr>
        <w:t xml:space="preserve">a single </w:t>
      </w:r>
      <w:r>
        <w:rPr>
          <w:rFonts w:ascii="Arial" w:hAnsi="Arial" w:cs="Arial"/>
          <w:sz w:val="20"/>
          <w:szCs w:val="20"/>
        </w:rPr>
        <w:t>quote to be considered</w:t>
      </w:r>
      <w:r w:rsidR="00244D01">
        <w:rPr>
          <w:rFonts w:ascii="Arial" w:hAnsi="Arial" w:cs="Arial"/>
          <w:sz w:val="20"/>
          <w:szCs w:val="20"/>
        </w:rPr>
        <w:t xml:space="preserve">. </w:t>
      </w:r>
    </w:p>
    <w:p w:rsidR="003B5459" w:rsidRDefault="003B5459" w:rsidP="003B5459">
      <w:pPr>
        <w:rPr>
          <w:rFonts w:ascii="Arial" w:hAnsi="Arial" w:cs="Arial"/>
          <w:sz w:val="20"/>
          <w:szCs w:val="20"/>
        </w:rPr>
      </w:pPr>
    </w:p>
    <w:p w:rsidR="003B5459" w:rsidRDefault="003B5459" w:rsidP="003B5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3B5459">
        <w:rPr>
          <w:rFonts w:ascii="Arial" w:hAnsi="Arial" w:cs="Arial"/>
          <w:b/>
          <w:sz w:val="20"/>
          <w:szCs w:val="20"/>
        </w:rPr>
        <w:t>Agreement not to enforce covenant</w:t>
      </w:r>
    </w:p>
    <w:p w:rsidR="003B5459" w:rsidRDefault="003B5459" w:rsidP="003B545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approve: the</w:t>
      </w:r>
      <w:r w:rsidR="00C75542">
        <w:rPr>
          <w:rFonts w:ascii="Arial" w:hAnsi="Arial" w:cs="Arial"/>
          <w:sz w:val="20"/>
          <w:szCs w:val="20"/>
        </w:rPr>
        <w:t xml:space="preserve"> agreement not to enforce</w:t>
      </w:r>
      <w:r>
        <w:rPr>
          <w:rFonts w:ascii="Arial" w:hAnsi="Arial" w:cs="Arial"/>
          <w:sz w:val="20"/>
          <w:szCs w:val="20"/>
        </w:rPr>
        <w:t xml:space="preserve"> a covenant with respect to a past extension in line with the Council’s policy as displayed on the website.  </w:t>
      </w:r>
    </w:p>
    <w:p w:rsidR="003B5459" w:rsidRDefault="003B5459" w:rsidP="003B5459">
      <w:pPr>
        <w:rPr>
          <w:rFonts w:ascii="Arial" w:hAnsi="Arial" w:cs="Arial"/>
          <w:sz w:val="20"/>
          <w:szCs w:val="20"/>
        </w:rPr>
      </w:pPr>
    </w:p>
    <w:p w:rsidR="003B5459" w:rsidRDefault="003B5459" w:rsidP="003B545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note: that all required documentation has been reviewed by the Planning Sub-Committee and the Chairman (Ref: </w:t>
      </w:r>
      <w:r w:rsidR="00467775">
        <w:rPr>
          <w:rFonts w:ascii="Arial" w:hAnsi="Arial" w:cs="Arial"/>
          <w:sz w:val="20"/>
          <w:szCs w:val="20"/>
        </w:rPr>
        <w:t>CR</w:t>
      </w:r>
      <w:r w:rsidR="00C75542">
        <w:rPr>
          <w:rFonts w:ascii="Arial" w:hAnsi="Arial" w:cs="Arial"/>
          <w:sz w:val="20"/>
          <w:szCs w:val="20"/>
        </w:rPr>
        <w:t>14/</w:t>
      </w:r>
      <w:r>
        <w:rPr>
          <w:rFonts w:ascii="Arial" w:hAnsi="Arial" w:cs="Arial"/>
          <w:sz w:val="20"/>
          <w:szCs w:val="20"/>
        </w:rPr>
        <w:t>001).</w:t>
      </w:r>
    </w:p>
    <w:p w:rsidR="009505EF" w:rsidRDefault="009505EF" w:rsidP="00136933">
      <w:pPr>
        <w:rPr>
          <w:rFonts w:ascii="Arial" w:hAnsi="Arial" w:cs="Arial"/>
          <w:sz w:val="20"/>
          <w:szCs w:val="20"/>
        </w:rPr>
      </w:pPr>
    </w:p>
    <w:p w:rsidR="00136933" w:rsidRPr="00F672A5" w:rsidRDefault="00C75542" w:rsidP="001369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05EF">
        <w:rPr>
          <w:rFonts w:ascii="Arial" w:hAnsi="Arial" w:cs="Arial"/>
          <w:sz w:val="20"/>
          <w:szCs w:val="20"/>
        </w:rPr>
        <w:t>.</w:t>
      </w:r>
      <w:r w:rsidR="009505EF">
        <w:rPr>
          <w:rFonts w:ascii="Arial" w:hAnsi="Arial" w:cs="Arial"/>
          <w:sz w:val="20"/>
          <w:szCs w:val="20"/>
        </w:rPr>
        <w:tab/>
      </w:r>
      <w:r w:rsidR="0026606E" w:rsidRPr="00F672A5">
        <w:rPr>
          <w:rFonts w:ascii="Arial" w:hAnsi="Arial" w:cs="Arial"/>
          <w:b/>
          <w:sz w:val="20"/>
          <w:szCs w:val="20"/>
        </w:rPr>
        <w:t>Marchburn Lane Bridge</w:t>
      </w:r>
    </w:p>
    <w:p w:rsidR="009138EF" w:rsidRDefault="0026606E" w:rsidP="00F672A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consider: whether the PC should approach the solicitor to establish responsibility for future major works on Marchburn Lane bridge (MR)</w:t>
      </w:r>
      <w:r w:rsidR="003B5459">
        <w:rPr>
          <w:rFonts w:ascii="Arial" w:hAnsi="Arial" w:cs="Arial"/>
          <w:sz w:val="20"/>
          <w:szCs w:val="20"/>
        </w:rPr>
        <w:t>.</w:t>
      </w:r>
    </w:p>
    <w:p w:rsidR="00E3279E" w:rsidRDefault="00E3279E" w:rsidP="00E3279E">
      <w:pPr>
        <w:rPr>
          <w:rFonts w:ascii="Arial" w:hAnsi="Arial" w:cs="Arial"/>
          <w:sz w:val="20"/>
          <w:szCs w:val="20"/>
        </w:rPr>
      </w:pPr>
    </w:p>
    <w:p w:rsidR="00EA4AEC" w:rsidRPr="00DC1648" w:rsidRDefault="00EA4AEC" w:rsidP="00E327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C7554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DC1648">
        <w:rPr>
          <w:rFonts w:ascii="Arial" w:hAnsi="Arial" w:cs="Arial"/>
          <w:b/>
          <w:sz w:val="20"/>
          <w:szCs w:val="20"/>
        </w:rPr>
        <w:t>Standing Orders/Financial Regulations</w:t>
      </w:r>
    </w:p>
    <w:p w:rsidR="00EA4AEC" w:rsidRDefault="00EA4AEC" w:rsidP="00E3279E">
      <w:pPr>
        <w:rPr>
          <w:rFonts w:ascii="Arial" w:hAnsi="Arial" w:cs="Arial"/>
          <w:sz w:val="20"/>
          <w:szCs w:val="20"/>
        </w:rPr>
      </w:pPr>
    </w:p>
    <w:p w:rsidR="00EA4AEC" w:rsidRDefault="00EA4AEC" w:rsidP="00EA4AEC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resolve: whether to adopt new Standing Orders issued by NALC – Paper </w:t>
      </w:r>
      <w:r w:rsidR="00B60E0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(please note particular changes to paragraphs 1.4, 2.4, 3.5, 5</w:t>
      </w:r>
      <w:r w:rsidR="00DC16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2.1, </w:t>
      </w:r>
      <w:r w:rsidR="00DC164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5.4, 5</w:t>
      </w:r>
      <w:r w:rsidR="00DC16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467775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 xml:space="preserve"> and 7.1);</w:t>
      </w:r>
    </w:p>
    <w:p w:rsidR="00EA4AEC" w:rsidRDefault="00EA4AEC" w:rsidP="00EA4AE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A4AEC" w:rsidRPr="00EA4AEC" w:rsidRDefault="00EA4AEC" w:rsidP="00EA4AEC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resolve: whether to adopt new Financial Regulations issued by NALC in light of the changes to the Standing Orders (Paper </w:t>
      </w:r>
      <w:r w:rsidR="00B60E0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).</w:t>
      </w:r>
    </w:p>
    <w:p w:rsidR="00EA4AEC" w:rsidRDefault="00EA4AEC" w:rsidP="00E3279E">
      <w:pPr>
        <w:rPr>
          <w:rFonts w:ascii="Arial" w:hAnsi="Arial" w:cs="Arial"/>
          <w:sz w:val="20"/>
          <w:szCs w:val="20"/>
        </w:rPr>
      </w:pPr>
    </w:p>
    <w:p w:rsidR="00F672A5" w:rsidRDefault="00EA4AEC" w:rsidP="00E32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542">
        <w:rPr>
          <w:rFonts w:ascii="Arial" w:hAnsi="Arial" w:cs="Arial"/>
          <w:sz w:val="20"/>
          <w:szCs w:val="20"/>
        </w:rPr>
        <w:t>2</w:t>
      </w:r>
      <w:r w:rsidR="00F672A5">
        <w:rPr>
          <w:rFonts w:ascii="Arial" w:hAnsi="Arial" w:cs="Arial"/>
          <w:sz w:val="20"/>
          <w:szCs w:val="20"/>
        </w:rPr>
        <w:t>.</w:t>
      </w:r>
      <w:r w:rsidR="00F672A5">
        <w:rPr>
          <w:rFonts w:ascii="Arial" w:hAnsi="Arial" w:cs="Arial"/>
          <w:sz w:val="20"/>
          <w:szCs w:val="20"/>
        </w:rPr>
        <w:tab/>
      </w:r>
      <w:r w:rsidR="00F672A5" w:rsidRPr="009505EF">
        <w:rPr>
          <w:rFonts w:ascii="Arial" w:hAnsi="Arial" w:cs="Arial"/>
          <w:b/>
          <w:sz w:val="20"/>
          <w:szCs w:val="20"/>
        </w:rPr>
        <w:t>Edible Riding Mill</w:t>
      </w:r>
    </w:p>
    <w:p w:rsidR="00F672A5" w:rsidRDefault="00F672A5" w:rsidP="00E32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whether potential areas can be identified for planting of fruit trees.</w:t>
      </w:r>
    </w:p>
    <w:p w:rsidR="00F672A5" w:rsidRDefault="00F672A5" w:rsidP="00E3279E">
      <w:pPr>
        <w:rPr>
          <w:rFonts w:ascii="Arial" w:hAnsi="Arial" w:cs="Arial"/>
          <w:sz w:val="20"/>
          <w:szCs w:val="20"/>
        </w:rPr>
      </w:pPr>
    </w:p>
    <w:p w:rsidR="00F672A5" w:rsidRDefault="00F672A5" w:rsidP="00B60E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5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B60E04">
        <w:rPr>
          <w:rFonts w:ascii="Arial" w:hAnsi="Arial" w:cs="Arial"/>
          <w:b/>
          <w:sz w:val="20"/>
          <w:szCs w:val="20"/>
        </w:rPr>
        <w:t>Defibrillator</w:t>
      </w:r>
    </w:p>
    <w:p w:rsidR="00B60E04" w:rsidRPr="00B60E04" w:rsidRDefault="00B60E04" w:rsidP="00B60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60E04">
        <w:rPr>
          <w:rFonts w:ascii="Arial" w:hAnsi="Arial" w:cs="Arial"/>
          <w:sz w:val="20"/>
          <w:szCs w:val="20"/>
        </w:rPr>
        <w:t>To consider: whether a defibrillator should be installed within the village.</w:t>
      </w:r>
    </w:p>
    <w:p w:rsidR="00E3279E" w:rsidRDefault="00E3279E" w:rsidP="00E3279E">
      <w:pPr>
        <w:rPr>
          <w:rFonts w:ascii="Arial" w:hAnsi="Arial" w:cs="Arial"/>
          <w:b/>
          <w:sz w:val="20"/>
          <w:szCs w:val="20"/>
        </w:rPr>
      </w:pPr>
    </w:p>
    <w:p w:rsidR="00F672A5" w:rsidRDefault="00F672A5" w:rsidP="00E3279E">
      <w:pPr>
        <w:rPr>
          <w:rFonts w:ascii="Arial" w:hAnsi="Arial" w:cs="Arial"/>
          <w:b/>
          <w:sz w:val="20"/>
          <w:szCs w:val="20"/>
        </w:rPr>
      </w:pPr>
      <w:r w:rsidRPr="00F672A5">
        <w:rPr>
          <w:rFonts w:ascii="Arial" w:hAnsi="Arial" w:cs="Arial"/>
          <w:sz w:val="20"/>
          <w:szCs w:val="20"/>
        </w:rPr>
        <w:t>1</w:t>
      </w:r>
      <w:r w:rsidR="00C75542">
        <w:rPr>
          <w:rFonts w:ascii="Arial" w:hAnsi="Arial" w:cs="Arial"/>
          <w:sz w:val="20"/>
          <w:szCs w:val="20"/>
        </w:rPr>
        <w:t>4</w:t>
      </w:r>
      <w:r w:rsidRPr="00F672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Councillor attendance at meetings</w:t>
      </w:r>
    </w:p>
    <w:p w:rsidR="00F672A5" w:rsidRPr="00F672A5" w:rsidRDefault="00F672A5" w:rsidP="00B60E04">
      <w:pPr>
        <w:ind w:left="720"/>
        <w:rPr>
          <w:rFonts w:ascii="Arial" w:hAnsi="Arial" w:cs="Arial"/>
          <w:sz w:val="20"/>
          <w:szCs w:val="20"/>
        </w:rPr>
      </w:pPr>
      <w:r w:rsidRPr="00F672A5">
        <w:rPr>
          <w:rFonts w:ascii="Arial" w:hAnsi="Arial" w:cs="Arial"/>
          <w:sz w:val="20"/>
          <w:szCs w:val="20"/>
        </w:rPr>
        <w:t>To receive</w:t>
      </w:r>
      <w:r w:rsidR="00C75542">
        <w:rPr>
          <w:rFonts w:ascii="Arial" w:hAnsi="Arial" w:cs="Arial"/>
          <w:sz w:val="20"/>
          <w:szCs w:val="20"/>
        </w:rPr>
        <w:t>:</w:t>
      </w:r>
      <w:r w:rsidRPr="00F672A5">
        <w:rPr>
          <w:rFonts w:ascii="Arial" w:hAnsi="Arial" w:cs="Arial"/>
          <w:sz w:val="20"/>
          <w:szCs w:val="20"/>
        </w:rPr>
        <w:t xml:space="preserve"> feedback from the Tynedale Forum and Joint NCC and Town and Parish Council meetings</w:t>
      </w:r>
      <w:r w:rsidR="00B60E04">
        <w:rPr>
          <w:rFonts w:ascii="Arial" w:hAnsi="Arial" w:cs="Arial"/>
          <w:sz w:val="20"/>
          <w:szCs w:val="20"/>
        </w:rPr>
        <w:t>.</w:t>
      </w:r>
    </w:p>
    <w:p w:rsidR="00E3279E" w:rsidRDefault="00E3279E" w:rsidP="00E3279E">
      <w:pPr>
        <w:rPr>
          <w:rFonts w:ascii="Arial" w:hAnsi="Arial" w:cs="Arial"/>
          <w:sz w:val="20"/>
          <w:szCs w:val="20"/>
        </w:rPr>
      </w:pPr>
    </w:p>
    <w:p w:rsidR="00F861B1" w:rsidRDefault="009505EF" w:rsidP="00E32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5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9505EF">
        <w:rPr>
          <w:rFonts w:ascii="Arial" w:hAnsi="Arial" w:cs="Arial"/>
          <w:b/>
          <w:sz w:val="20"/>
          <w:szCs w:val="20"/>
        </w:rPr>
        <w:t>Speed Activation Signs</w:t>
      </w:r>
    </w:p>
    <w:p w:rsidR="009505EF" w:rsidRDefault="009505EF" w:rsidP="009505E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consider: whether to extend the warranty on the speed activated signs.  Cost is £140/year per sign.</w:t>
      </w:r>
    </w:p>
    <w:p w:rsidR="00EE1EEB" w:rsidRDefault="00EE1EEB" w:rsidP="00EE1EEB">
      <w:pPr>
        <w:rPr>
          <w:rFonts w:ascii="Arial" w:hAnsi="Arial" w:cs="Arial"/>
          <w:sz w:val="20"/>
          <w:szCs w:val="20"/>
        </w:rPr>
      </w:pPr>
    </w:p>
    <w:p w:rsidR="00EE1EEB" w:rsidRPr="00EE1EEB" w:rsidRDefault="00EE1EEB" w:rsidP="00EE1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</w:r>
      <w:r w:rsidRPr="00EE1EEB">
        <w:rPr>
          <w:rFonts w:ascii="Arial" w:hAnsi="Arial" w:cs="Arial"/>
          <w:b/>
          <w:sz w:val="20"/>
          <w:szCs w:val="20"/>
        </w:rPr>
        <w:t>MUGA court</w:t>
      </w:r>
    </w:p>
    <w:p w:rsidR="00EE1EEB" w:rsidRDefault="00EE1EEB" w:rsidP="00EE1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 report on the MUGA court (RA).</w:t>
      </w:r>
      <w:r>
        <w:rPr>
          <w:rFonts w:ascii="Arial" w:hAnsi="Arial" w:cs="Arial"/>
          <w:sz w:val="20"/>
          <w:szCs w:val="20"/>
        </w:rPr>
        <w:tab/>
      </w:r>
    </w:p>
    <w:p w:rsidR="009505EF" w:rsidRDefault="009505EF" w:rsidP="00E3279E">
      <w:pPr>
        <w:rPr>
          <w:rFonts w:ascii="Arial" w:hAnsi="Arial" w:cs="Arial"/>
          <w:sz w:val="20"/>
          <w:szCs w:val="20"/>
        </w:rPr>
      </w:pPr>
    </w:p>
    <w:p w:rsidR="009505EF" w:rsidRDefault="009505EF" w:rsidP="00E32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E1EE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B60E04">
        <w:rPr>
          <w:rFonts w:ascii="Arial" w:hAnsi="Arial" w:cs="Arial"/>
          <w:b/>
          <w:sz w:val="20"/>
          <w:szCs w:val="20"/>
        </w:rPr>
        <w:t>Tree works by double tennis courts</w:t>
      </w:r>
    </w:p>
    <w:p w:rsidR="009505EF" w:rsidRDefault="009505EF" w:rsidP="009505E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consider: whether to approve a request from the Tennis Club to cut back overhanging trees above the club house. </w:t>
      </w:r>
      <w:r w:rsidR="00EA4AEC">
        <w:rPr>
          <w:rFonts w:ascii="Arial" w:hAnsi="Arial" w:cs="Arial"/>
          <w:sz w:val="20"/>
          <w:szCs w:val="20"/>
        </w:rPr>
        <w:t>Likely cost</w:t>
      </w:r>
      <w:r w:rsidR="00B60E04">
        <w:rPr>
          <w:rFonts w:ascii="Arial" w:hAnsi="Arial" w:cs="Arial"/>
          <w:sz w:val="20"/>
          <w:szCs w:val="20"/>
        </w:rPr>
        <w:t xml:space="preserve"> £175.</w:t>
      </w:r>
    </w:p>
    <w:p w:rsidR="00D7133F" w:rsidRDefault="00D7133F" w:rsidP="00D7133F">
      <w:pPr>
        <w:rPr>
          <w:rFonts w:ascii="Arial" w:hAnsi="Arial" w:cs="Arial"/>
          <w:sz w:val="20"/>
          <w:szCs w:val="20"/>
        </w:rPr>
      </w:pPr>
    </w:p>
    <w:p w:rsidR="00D7133F" w:rsidRDefault="00D7133F" w:rsidP="00D71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E1EE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B5459">
        <w:rPr>
          <w:rFonts w:ascii="Arial" w:hAnsi="Arial" w:cs="Arial"/>
          <w:b/>
          <w:sz w:val="20"/>
          <w:szCs w:val="20"/>
        </w:rPr>
        <w:t>Shop</w:t>
      </w:r>
    </w:p>
    <w:p w:rsidR="00D7133F" w:rsidRDefault="00D7133F" w:rsidP="00D71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</w:t>
      </w:r>
      <w:r w:rsidR="003B5459">
        <w:rPr>
          <w:rFonts w:ascii="Arial" w:hAnsi="Arial" w:cs="Arial"/>
          <w:sz w:val="20"/>
          <w:szCs w:val="20"/>
        </w:rPr>
        <w:t>the future provision of a shop in the village.</w:t>
      </w:r>
    </w:p>
    <w:p w:rsidR="00F861B1" w:rsidRDefault="00F861B1" w:rsidP="00E3279E">
      <w:pPr>
        <w:rPr>
          <w:rFonts w:ascii="Arial" w:hAnsi="Arial" w:cs="Arial"/>
          <w:sz w:val="20"/>
          <w:szCs w:val="20"/>
        </w:rPr>
      </w:pPr>
    </w:p>
    <w:p w:rsidR="009138EF" w:rsidRDefault="00E3279E" w:rsidP="00E327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E1EE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9138EF">
        <w:rPr>
          <w:rFonts w:ascii="Arial" w:hAnsi="Arial" w:cs="Arial"/>
          <w:b/>
          <w:sz w:val="20"/>
          <w:szCs w:val="20"/>
        </w:rPr>
        <w:t xml:space="preserve"> </w:t>
      </w:r>
    </w:p>
    <w:p w:rsidR="009138EF" w:rsidRPr="009138EF" w:rsidRDefault="009138EF" w:rsidP="00E3279E">
      <w:pPr>
        <w:rPr>
          <w:rFonts w:ascii="Arial" w:hAnsi="Arial" w:cs="Arial"/>
          <w:sz w:val="20"/>
          <w:szCs w:val="20"/>
        </w:rPr>
      </w:pPr>
      <w:r w:rsidRPr="009138EF">
        <w:rPr>
          <w:rFonts w:ascii="Arial" w:hAnsi="Arial" w:cs="Arial"/>
          <w:sz w:val="20"/>
          <w:szCs w:val="20"/>
        </w:rPr>
        <w:tab/>
        <w:t>a)</w:t>
      </w:r>
      <w:r w:rsidRPr="009138EF">
        <w:rPr>
          <w:rFonts w:ascii="Arial" w:hAnsi="Arial" w:cs="Arial"/>
          <w:sz w:val="20"/>
          <w:szCs w:val="20"/>
        </w:rPr>
        <w:tab/>
        <w:t>Current Account</w:t>
      </w:r>
    </w:p>
    <w:p w:rsidR="00337D2C" w:rsidRPr="009138EF" w:rsidRDefault="009138EF" w:rsidP="009138EF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report: that the current account ha</w:t>
      </w:r>
      <w:r w:rsidR="00781E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been transferred from the Bank of Scotland to the Unity Trust Bank</w:t>
      </w:r>
    </w:p>
    <w:p w:rsidR="0098631E" w:rsidRDefault="0098631E" w:rsidP="00032F27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337D2C" w:rsidRDefault="00D917E7" w:rsidP="00032F27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AF18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Monthly expenditure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5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for approval:</w:t>
      </w:r>
    </w:p>
    <w:p w:rsidR="00032F27" w:rsidRPr="005922AF" w:rsidRDefault="00032F27" w:rsidP="005922A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</w:t>
      </w:r>
      <w:r w:rsidR="0069058B" w:rsidRPr="005922AF">
        <w:rPr>
          <w:rFonts w:ascii="Arial" w:hAnsi="Arial" w:cs="Arial"/>
          <w:sz w:val="20"/>
          <w:szCs w:val="20"/>
        </w:rPr>
        <w:t xml:space="preserve"> and </w:t>
      </w:r>
      <w:r w:rsidR="0044117A" w:rsidRPr="005922AF">
        <w:rPr>
          <w:rFonts w:ascii="Arial" w:hAnsi="Arial" w:cs="Arial"/>
          <w:sz w:val="20"/>
          <w:szCs w:val="20"/>
        </w:rPr>
        <w:t xml:space="preserve">the </w:t>
      </w:r>
      <w:r w:rsidR="0069058B" w:rsidRPr="005922AF">
        <w:rPr>
          <w:rFonts w:ascii="Arial" w:hAnsi="Arial" w:cs="Arial"/>
          <w:sz w:val="20"/>
          <w:szCs w:val="20"/>
        </w:rPr>
        <w:t>bank reconciliation</w:t>
      </w:r>
      <w:r w:rsidRPr="005922AF">
        <w:rPr>
          <w:rFonts w:ascii="Arial" w:hAnsi="Arial" w:cs="Arial"/>
          <w:sz w:val="20"/>
          <w:szCs w:val="20"/>
        </w:rPr>
        <w:t>;</w:t>
      </w:r>
    </w:p>
    <w:p w:rsidR="00032F27" w:rsidRPr="005922AF" w:rsidRDefault="00032F27" w:rsidP="005922A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</w:t>
      </w:r>
      <w:r w:rsidR="0069058B" w:rsidRPr="005922AF">
        <w:rPr>
          <w:rFonts w:ascii="Arial" w:hAnsi="Arial" w:cs="Arial"/>
          <w:sz w:val="20"/>
          <w:szCs w:val="20"/>
        </w:rPr>
        <w:t xml:space="preserve">current </w:t>
      </w:r>
      <w:r w:rsidRPr="005922AF">
        <w:rPr>
          <w:rFonts w:ascii="Arial" w:hAnsi="Arial" w:cs="Arial"/>
          <w:sz w:val="20"/>
          <w:szCs w:val="20"/>
        </w:rPr>
        <w:t>budget spending.</w:t>
      </w:r>
    </w:p>
    <w:p w:rsidR="005922AF" w:rsidRDefault="005922AF" w:rsidP="005922AF">
      <w:pPr>
        <w:spacing w:line="276" w:lineRule="auto"/>
        <w:rPr>
          <w:rFonts w:ascii="Arial" w:hAnsi="Arial" w:cs="Arial"/>
          <w:sz w:val="20"/>
          <w:szCs w:val="20"/>
        </w:rPr>
      </w:pPr>
    </w:p>
    <w:p w:rsidR="005922AF" w:rsidRDefault="005922AF" w:rsidP="005922A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Request for Funding</w:t>
      </w:r>
    </w:p>
    <w:p w:rsidR="005922AF" w:rsidRDefault="005922AF" w:rsidP="005922AF">
      <w:p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approve: a payment of £60 to Riding Mill Pre-School to help with production costs of a village calendar.</w:t>
      </w:r>
    </w:p>
    <w:p w:rsidR="005922AF" w:rsidRDefault="005922AF" w:rsidP="005922AF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922AF" w:rsidRPr="005922AF" w:rsidRDefault="005922AF" w:rsidP="00A2383B">
      <w:p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additional funding requests from other bodies will be considered at the December meeting.</w:t>
      </w:r>
    </w:p>
    <w:p w:rsidR="006C129A" w:rsidRDefault="006C129A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81E08" w:rsidRDefault="00781E08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A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Yearly Budget</w:t>
      </w:r>
    </w:p>
    <w:p w:rsidR="00781E08" w:rsidRDefault="00781E08" w:rsidP="00781E08">
      <w:p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yearly budget will be set at next month’s meeting.  Any ideas for capital expenditure projects should be notified to the Clerk in advance.</w:t>
      </w:r>
    </w:p>
    <w:p w:rsidR="005922AF" w:rsidRDefault="005922AF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C3D7E" w:rsidRDefault="00EE1EEB" w:rsidP="007C3D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E3279E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  <w:r w:rsidR="006C129A">
        <w:rPr>
          <w:rFonts w:ascii="Arial" w:hAnsi="Arial" w:cs="Arial"/>
          <w:b/>
          <w:sz w:val="20"/>
          <w:szCs w:val="20"/>
        </w:rPr>
        <w:t xml:space="preserve"> </w:t>
      </w:r>
    </w:p>
    <w:p w:rsidR="00781E08" w:rsidRDefault="007916F3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81E08" w:rsidRPr="00781E08">
        <w:rPr>
          <w:rFonts w:ascii="Arial" w:hAnsi="Arial" w:cs="Arial"/>
          <w:sz w:val="20"/>
          <w:szCs w:val="20"/>
        </w:rPr>
        <w:t>(i)</w:t>
      </w:r>
      <w:r w:rsidR="00781E08" w:rsidRPr="00781E08">
        <w:rPr>
          <w:rFonts w:ascii="Arial" w:hAnsi="Arial" w:cs="Arial"/>
          <w:sz w:val="20"/>
          <w:szCs w:val="20"/>
        </w:rPr>
        <w:tab/>
      </w:r>
      <w:r w:rsidRPr="00781E08">
        <w:rPr>
          <w:rFonts w:ascii="Arial" w:hAnsi="Arial" w:cs="Arial"/>
          <w:sz w:val="20"/>
          <w:szCs w:val="20"/>
        </w:rPr>
        <w:t>To receive: for approval</w:t>
      </w:r>
      <w:r w:rsidR="00781E08" w:rsidRPr="00781E08">
        <w:rPr>
          <w:rFonts w:ascii="Arial" w:hAnsi="Arial" w:cs="Arial"/>
          <w:sz w:val="20"/>
          <w:szCs w:val="20"/>
        </w:rPr>
        <w:t xml:space="preserve">, </w:t>
      </w:r>
      <w:r w:rsidRPr="00781E08">
        <w:rPr>
          <w:rFonts w:ascii="Arial" w:hAnsi="Arial" w:cs="Arial"/>
          <w:sz w:val="20"/>
          <w:szCs w:val="20"/>
        </w:rPr>
        <w:t xml:space="preserve">a yearly work </w:t>
      </w:r>
      <w:r w:rsidR="00D7133F">
        <w:rPr>
          <w:rFonts w:ascii="Arial" w:hAnsi="Arial" w:cs="Arial"/>
          <w:sz w:val="20"/>
          <w:szCs w:val="20"/>
        </w:rPr>
        <w:t>schedule for the handyman (Paper D).</w:t>
      </w:r>
      <w:r w:rsidR="00781E08">
        <w:rPr>
          <w:rFonts w:ascii="Arial" w:hAnsi="Arial" w:cs="Arial"/>
          <w:sz w:val="20"/>
          <w:szCs w:val="20"/>
        </w:rPr>
        <w:t xml:space="preserve"> </w:t>
      </w:r>
    </w:p>
    <w:p w:rsidR="00781E08" w:rsidRDefault="00781E08" w:rsidP="007C3D7E">
      <w:pPr>
        <w:rPr>
          <w:rFonts w:ascii="Arial" w:hAnsi="Arial" w:cs="Arial"/>
          <w:sz w:val="20"/>
          <w:szCs w:val="20"/>
        </w:rPr>
      </w:pPr>
    </w:p>
    <w:p w:rsidR="007916F3" w:rsidRDefault="00781E08" w:rsidP="00781E0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on day to day matters the handyman reports to the Clerk but his work will primarily be overseen by Cllr. Dunhill.</w:t>
      </w:r>
    </w:p>
    <w:p w:rsidR="00781E08" w:rsidRDefault="00781E08" w:rsidP="00781E08">
      <w:pPr>
        <w:rPr>
          <w:rFonts w:ascii="Arial" w:hAnsi="Arial" w:cs="Arial"/>
          <w:sz w:val="20"/>
          <w:szCs w:val="20"/>
        </w:rPr>
      </w:pPr>
    </w:p>
    <w:p w:rsidR="00781E08" w:rsidRDefault="00781E08" w:rsidP="00781E08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(ii)</w:t>
      </w:r>
      <w:r>
        <w:rPr>
          <w:rFonts w:ascii="Arial" w:hAnsi="Arial" w:cs="Arial"/>
          <w:sz w:val="20"/>
          <w:szCs w:val="20"/>
        </w:rPr>
        <w:tab/>
        <w:t>To note: that the handyman ha</w:t>
      </w:r>
      <w:r w:rsidR="00D7133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completed treating and cleaning all the </w:t>
      </w:r>
      <w:r w:rsidR="00D7133F">
        <w:rPr>
          <w:rFonts w:ascii="Arial" w:hAnsi="Arial" w:cs="Arial"/>
          <w:sz w:val="20"/>
          <w:szCs w:val="20"/>
        </w:rPr>
        <w:t xml:space="preserve">remaining </w:t>
      </w:r>
      <w:r>
        <w:rPr>
          <w:rFonts w:ascii="Arial" w:hAnsi="Arial" w:cs="Arial"/>
          <w:sz w:val="20"/>
          <w:szCs w:val="20"/>
        </w:rPr>
        <w:t xml:space="preserve">benches in the village – this accounted for his October </w:t>
      </w:r>
      <w:r w:rsidR="00D7133F">
        <w:rPr>
          <w:rFonts w:ascii="Arial" w:hAnsi="Arial" w:cs="Arial"/>
          <w:sz w:val="20"/>
          <w:szCs w:val="20"/>
        </w:rPr>
        <w:t xml:space="preserve">&amp; November </w:t>
      </w:r>
      <w:r w:rsidR="00467775">
        <w:rPr>
          <w:rFonts w:ascii="Arial" w:hAnsi="Arial" w:cs="Arial"/>
          <w:sz w:val="20"/>
          <w:szCs w:val="20"/>
        </w:rPr>
        <w:t xml:space="preserve">payments.  In addition, he is to be </w:t>
      </w:r>
      <w:r>
        <w:rPr>
          <w:rFonts w:ascii="Arial" w:hAnsi="Arial" w:cs="Arial"/>
          <w:sz w:val="20"/>
          <w:szCs w:val="20"/>
        </w:rPr>
        <w:t>paid for additional work planting the hedge by the tennis court.</w:t>
      </w:r>
    </w:p>
    <w:p w:rsidR="00781E08" w:rsidRDefault="00781E08" w:rsidP="00781E08">
      <w:pPr>
        <w:rPr>
          <w:rFonts w:ascii="Arial" w:hAnsi="Arial" w:cs="Arial"/>
          <w:sz w:val="20"/>
          <w:szCs w:val="20"/>
        </w:rPr>
      </w:pPr>
    </w:p>
    <w:p w:rsidR="006A3327" w:rsidRPr="007C3D7E" w:rsidRDefault="00EE1EEB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D7133F">
        <w:rPr>
          <w:rFonts w:ascii="Arial" w:hAnsi="Arial" w:cs="Arial"/>
          <w:sz w:val="20"/>
          <w:szCs w:val="20"/>
        </w:rPr>
        <w:t>:</w:t>
      </w: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are under consideration by NCC:</w:t>
      </w:r>
    </w:p>
    <w:p w:rsidR="00E81E30" w:rsidRDefault="003B5459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14/03363/FUL – Hopton House, Riding Hills – alteration to west elevation.</w:t>
      </w:r>
    </w:p>
    <w:p w:rsidR="007916F3" w:rsidRDefault="003B5459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14/02745/CLPROP – Grey Court – re-opening of blocked doorway.</w:t>
      </w:r>
    </w:p>
    <w:p w:rsidR="003B5459" w:rsidRPr="002D1C48" w:rsidRDefault="003B5459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7916F3" w:rsidRDefault="003B5459" w:rsidP="007916F3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14/02310/FUL – Alnmouth Cottage, Sandy Bank – detached garage.</w:t>
      </w:r>
    </w:p>
    <w:p w:rsidR="003B5459" w:rsidRDefault="003B5459" w:rsidP="003B5459">
      <w:pPr>
        <w:rPr>
          <w:rFonts w:ascii="Arial" w:hAnsi="Arial" w:cs="Arial"/>
          <w:sz w:val="20"/>
          <w:szCs w:val="20"/>
        </w:rPr>
      </w:pPr>
    </w:p>
    <w:p w:rsidR="003B5459" w:rsidRPr="003B5459" w:rsidRDefault="003B5459" w:rsidP="003B54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the Forestry Commission </w:t>
      </w:r>
      <w:r w:rsidR="00C75542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considering an application for tree felling at East House.  The PC has no objection.</w:t>
      </w:r>
    </w:p>
    <w:p w:rsidR="007916F3" w:rsidRDefault="007916F3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EE1EE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5E61A4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E1EEB">
        <w:rPr>
          <w:rFonts w:ascii="Arial" w:hAnsi="Arial" w:cs="Arial"/>
          <w:sz w:val="20"/>
          <w:szCs w:val="20"/>
        </w:rPr>
        <w:t>3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5E61A4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E1EEB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AD4212" w:rsidRDefault="00B81C52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the next meeting of the Council should be held on Monday</w:t>
      </w:r>
      <w:r w:rsidR="00FF6F3B" w:rsidRPr="002D1C48">
        <w:rPr>
          <w:rFonts w:ascii="Arial" w:hAnsi="Arial" w:cs="Arial"/>
          <w:sz w:val="20"/>
          <w:szCs w:val="20"/>
        </w:rPr>
        <w:t xml:space="preserve"> </w:t>
      </w:r>
      <w:r w:rsidR="007916F3">
        <w:rPr>
          <w:rFonts w:ascii="Arial" w:hAnsi="Arial" w:cs="Arial"/>
          <w:sz w:val="20"/>
          <w:szCs w:val="20"/>
        </w:rPr>
        <w:t>8</w:t>
      </w:r>
      <w:r w:rsidR="003959AE" w:rsidRPr="003959AE">
        <w:rPr>
          <w:rFonts w:ascii="Arial" w:hAnsi="Arial" w:cs="Arial"/>
          <w:sz w:val="20"/>
          <w:szCs w:val="20"/>
          <w:vertAlign w:val="superscript"/>
        </w:rPr>
        <w:t>th</w:t>
      </w:r>
      <w:r w:rsidR="003959AE">
        <w:rPr>
          <w:rFonts w:ascii="Arial" w:hAnsi="Arial" w:cs="Arial"/>
          <w:sz w:val="20"/>
          <w:szCs w:val="20"/>
        </w:rPr>
        <w:t xml:space="preserve"> </w:t>
      </w:r>
      <w:r w:rsidR="007916F3">
        <w:rPr>
          <w:rFonts w:ascii="Arial" w:hAnsi="Arial" w:cs="Arial"/>
          <w:sz w:val="20"/>
          <w:szCs w:val="20"/>
        </w:rPr>
        <w:t>December</w:t>
      </w:r>
      <w:r w:rsidR="003959AE">
        <w:rPr>
          <w:rFonts w:ascii="Arial" w:hAnsi="Arial" w:cs="Arial"/>
          <w:sz w:val="20"/>
          <w:szCs w:val="20"/>
        </w:rPr>
        <w:t xml:space="preserve"> 2</w:t>
      </w:r>
      <w:r w:rsidR="00FF6F3B" w:rsidRPr="002D1C48">
        <w:rPr>
          <w:rFonts w:ascii="Arial" w:hAnsi="Arial" w:cs="Arial"/>
          <w:sz w:val="20"/>
          <w:szCs w:val="20"/>
        </w:rPr>
        <w:t>014</w:t>
      </w:r>
      <w:r w:rsidRPr="002D1C48">
        <w:rPr>
          <w:rFonts w:ascii="Arial" w:hAnsi="Arial" w:cs="Arial"/>
          <w:sz w:val="20"/>
          <w:szCs w:val="20"/>
        </w:rPr>
        <w:t>.</w:t>
      </w:r>
    </w:p>
    <w:p w:rsidR="00593B84" w:rsidRDefault="00593B84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8F30BD" w:rsidRDefault="008F30BD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3959AE" w:rsidRPr="00AB09B1" w:rsidRDefault="003959AE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3959AE" w:rsidRDefault="003959AE" w:rsidP="00E35D81">
      <w:pPr>
        <w:rPr>
          <w:rFonts w:ascii="Arial" w:hAnsi="Arial" w:cs="Arial"/>
          <w:b/>
          <w:sz w:val="18"/>
          <w:szCs w:val="18"/>
        </w:rPr>
      </w:pPr>
    </w:p>
    <w:p w:rsidR="00E35D81" w:rsidRPr="00930B37" w:rsidRDefault="003B50B3" w:rsidP="00E35D81">
      <w:pPr>
        <w:rPr>
          <w:rFonts w:ascii="Arial" w:hAnsi="Arial" w:cs="Arial"/>
          <w:b/>
          <w:sz w:val="20"/>
          <w:szCs w:val="20"/>
        </w:rPr>
      </w:pPr>
      <w:r w:rsidRPr="00930B37">
        <w:rPr>
          <w:rFonts w:ascii="Arial" w:hAnsi="Arial" w:cs="Arial"/>
          <w:b/>
          <w:sz w:val="20"/>
          <w:szCs w:val="20"/>
        </w:rPr>
        <w:t>Correspondence</w:t>
      </w:r>
    </w:p>
    <w:p w:rsidR="003B50B3" w:rsidRPr="00930B37" w:rsidRDefault="003B50B3" w:rsidP="00E35D81">
      <w:pPr>
        <w:rPr>
          <w:rFonts w:ascii="Arial" w:hAnsi="Arial" w:cs="Arial"/>
          <w:sz w:val="20"/>
          <w:szCs w:val="20"/>
        </w:rPr>
      </w:pPr>
    </w:p>
    <w:p w:rsidR="00E35D81" w:rsidRPr="00930B37" w:rsidRDefault="00AD4212" w:rsidP="00E35D81">
      <w:pPr>
        <w:rPr>
          <w:rFonts w:ascii="Arial" w:hAnsi="Arial" w:cs="Arial"/>
          <w:i/>
          <w:sz w:val="20"/>
          <w:szCs w:val="20"/>
        </w:rPr>
      </w:pPr>
      <w:r w:rsidRPr="00930B37">
        <w:rPr>
          <w:rFonts w:ascii="Arial" w:hAnsi="Arial" w:cs="Arial"/>
          <w:i/>
          <w:sz w:val="20"/>
          <w:szCs w:val="20"/>
        </w:rPr>
        <w:t xml:space="preserve">Correspondence received from residents since the </w:t>
      </w:r>
      <w:r w:rsidR="00781E08">
        <w:rPr>
          <w:rFonts w:ascii="Arial" w:hAnsi="Arial" w:cs="Arial"/>
          <w:i/>
          <w:sz w:val="20"/>
          <w:szCs w:val="20"/>
        </w:rPr>
        <w:t>September</w:t>
      </w:r>
      <w:r w:rsidRPr="00930B37">
        <w:rPr>
          <w:rFonts w:ascii="Arial" w:hAnsi="Arial" w:cs="Arial"/>
          <w:i/>
          <w:sz w:val="20"/>
          <w:szCs w:val="20"/>
        </w:rPr>
        <w:t xml:space="preserve"> meeting:</w:t>
      </w:r>
    </w:p>
    <w:p w:rsidR="00AD4212" w:rsidRDefault="00AD4212" w:rsidP="00E35D81">
      <w:pPr>
        <w:rPr>
          <w:rFonts w:ascii="Arial" w:hAnsi="Arial" w:cs="Arial"/>
          <w:sz w:val="20"/>
          <w:szCs w:val="20"/>
        </w:rPr>
      </w:pPr>
    </w:p>
    <w:p w:rsidR="00781E08" w:rsidRDefault="00781E08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Rowntree re path connecting the station to Corner House, Broomhaugh</w:t>
      </w:r>
    </w:p>
    <w:p w:rsidR="00781E08" w:rsidRDefault="00781E08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Dixon re</w:t>
      </w:r>
      <w:r w:rsidR="00D7133F">
        <w:rPr>
          <w:rFonts w:ascii="Arial" w:hAnsi="Arial" w:cs="Arial"/>
          <w:sz w:val="20"/>
          <w:szCs w:val="20"/>
        </w:rPr>
        <w:t xml:space="preserve"> path connecting the station to Corner House, Broomhaugh; the handyman, SLHAA and other NCC consultation documents.</w:t>
      </w:r>
    </w:p>
    <w:p w:rsidR="005E61A4" w:rsidRDefault="00781E08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Latham re purchasing a defibrillator</w:t>
      </w:r>
    </w:p>
    <w:p w:rsidR="00781E08" w:rsidRDefault="00EA4AEC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Hunter re path by railway</w:t>
      </w:r>
    </w:p>
    <w:p w:rsidR="00D7133F" w:rsidRPr="00930B37" w:rsidRDefault="00D7133F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Goldsmith re security cameras</w:t>
      </w:r>
    </w:p>
    <w:p w:rsidR="00A13FB3" w:rsidRPr="00930B37" w:rsidRDefault="00A13FB3" w:rsidP="00A13FB3">
      <w:pPr>
        <w:rPr>
          <w:rFonts w:ascii="Arial" w:hAnsi="Arial" w:cs="Arial"/>
          <w:sz w:val="20"/>
          <w:szCs w:val="20"/>
        </w:rPr>
      </w:pPr>
    </w:p>
    <w:sectPr w:rsidR="00A13FB3" w:rsidRPr="00930B37" w:rsidSect="0044117A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71" w:rsidRDefault="007B7A71" w:rsidP="00593B84">
      <w:r>
        <w:separator/>
      </w:r>
    </w:p>
  </w:endnote>
  <w:endnote w:type="continuationSeparator" w:id="0">
    <w:p w:rsidR="007B7A71" w:rsidRDefault="007B7A71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3B5459" w:rsidRDefault="006E2358">
        <w:pPr>
          <w:pStyle w:val="Footer"/>
          <w:jc w:val="center"/>
        </w:pPr>
        <w:fldSimple w:instr=" PAGE   \* MERGEFORMAT ">
          <w:r w:rsidR="00A2383B">
            <w:rPr>
              <w:noProof/>
            </w:rPr>
            <w:t>1</w:t>
          </w:r>
        </w:fldSimple>
      </w:p>
    </w:sdtContent>
  </w:sdt>
  <w:p w:rsidR="003B5459" w:rsidRDefault="003B5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71" w:rsidRDefault="007B7A71" w:rsidP="00593B84">
      <w:r>
        <w:separator/>
      </w:r>
    </w:p>
  </w:footnote>
  <w:footnote w:type="continuationSeparator" w:id="0">
    <w:p w:rsidR="007B7A71" w:rsidRDefault="007B7A71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77"/>
    <w:multiLevelType w:val="hybridMultilevel"/>
    <w:tmpl w:val="76BCAB12"/>
    <w:lvl w:ilvl="0" w:tplc="132E13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1E16"/>
    <w:multiLevelType w:val="hybridMultilevel"/>
    <w:tmpl w:val="202241D4"/>
    <w:lvl w:ilvl="0" w:tplc="76028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3450"/>
    <w:multiLevelType w:val="hybridMultilevel"/>
    <w:tmpl w:val="1F069278"/>
    <w:lvl w:ilvl="0" w:tplc="A2367E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73F29"/>
    <w:multiLevelType w:val="hybridMultilevel"/>
    <w:tmpl w:val="2DDA655E"/>
    <w:lvl w:ilvl="0" w:tplc="E92838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04F77"/>
    <w:multiLevelType w:val="hybridMultilevel"/>
    <w:tmpl w:val="94BA3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21"/>
  </w:num>
  <w:num w:numId="7">
    <w:abstractNumId w:val="15"/>
  </w:num>
  <w:num w:numId="8">
    <w:abstractNumId w:val="11"/>
  </w:num>
  <w:num w:numId="9">
    <w:abstractNumId w:val="16"/>
  </w:num>
  <w:num w:numId="10">
    <w:abstractNumId w:val="4"/>
  </w:num>
  <w:num w:numId="11">
    <w:abstractNumId w:val="14"/>
  </w:num>
  <w:num w:numId="12">
    <w:abstractNumId w:val="19"/>
  </w:num>
  <w:num w:numId="13">
    <w:abstractNumId w:val="10"/>
  </w:num>
  <w:num w:numId="14">
    <w:abstractNumId w:val="12"/>
  </w:num>
  <w:num w:numId="15">
    <w:abstractNumId w:val="17"/>
  </w:num>
  <w:num w:numId="16">
    <w:abstractNumId w:val="2"/>
  </w:num>
  <w:num w:numId="17">
    <w:abstractNumId w:val="20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3042"/>
    <w:rsid w:val="00015967"/>
    <w:rsid w:val="000231D4"/>
    <w:rsid w:val="00031994"/>
    <w:rsid w:val="00032F27"/>
    <w:rsid w:val="00045F26"/>
    <w:rsid w:val="000643AD"/>
    <w:rsid w:val="0008623D"/>
    <w:rsid w:val="000919EA"/>
    <w:rsid w:val="000B7180"/>
    <w:rsid w:val="000C0422"/>
    <w:rsid w:val="000C24B0"/>
    <w:rsid w:val="000F6661"/>
    <w:rsid w:val="000F6B16"/>
    <w:rsid w:val="00100744"/>
    <w:rsid w:val="00116817"/>
    <w:rsid w:val="00136933"/>
    <w:rsid w:val="00142E25"/>
    <w:rsid w:val="0016433F"/>
    <w:rsid w:val="00192C10"/>
    <w:rsid w:val="001E3E3E"/>
    <w:rsid w:val="001F1A9F"/>
    <w:rsid w:val="00243907"/>
    <w:rsid w:val="00244AF1"/>
    <w:rsid w:val="00244D01"/>
    <w:rsid w:val="0026606E"/>
    <w:rsid w:val="00273E68"/>
    <w:rsid w:val="00295534"/>
    <w:rsid w:val="002A2C26"/>
    <w:rsid w:val="002B5F41"/>
    <w:rsid w:val="002C14E8"/>
    <w:rsid w:val="002C68FF"/>
    <w:rsid w:val="002D1C48"/>
    <w:rsid w:val="002D2C50"/>
    <w:rsid w:val="002E1291"/>
    <w:rsid w:val="00310CC1"/>
    <w:rsid w:val="00314E43"/>
    <w:rsid w:val="00331570"/>
    <w:rsid w:val="003368A3"/>
    <w:rsid w:val="00337A4C"/>
    <w:rsid w:val="00337D2C"/>
    <w:rsid w:val="00357376"/>
    <w:rsid w:val="003642F1"/>
    <w:rsid w:val="00374019"/>
    <w:rsid w:val="00376D64"/>
    <w:rsid w:val="003903A9"/>
    <w:rsid w:val="003959AE"/>
    <w:rsid w:val="003A277A"/>
    <w:rsid w:val="003B50B3"/>
    <w:rsid w:val="003B5459"/>
    <w:rsid w:val="003C2159"/>
    <w:rsid w:val="003D013A"/>
    <w:rsid w:val="003D334C"/>
    <w:rsid w:val="003D413F"/>
    <w:rsid w:val="004120EF"/>
    <w:rsid w:val="00412C12"/>
    <w:rsid w:val="00424E9A"/>
    <w:rsid w:val="0043759F"/>
    <w:rsid w:val="0044117A"/>
    <w:rsid w:val="00441CB0"/>
    <w:rsid w:val="00450F4D"/>
    <w:rsid w:val="00467775"/>
    <w:rsid w:val="004A3275"/>
    <w:rsid w:val="004C290F"/>
    <w:rsid w:val="004E5FBB"/>
    <w:rsid w:val="004F141F"/>
    <w:rsid w:val="004F28F4"/>
    <w:rsid w:val="004F2F02"/>
    <w:rsid w:val="004F4C14"/>
    <w:rsid w:val="00502C40"/>
    <w:rsid w:val="00507852"/>
    <w:rsid w:val="00537A36"/>
    <w:rsid w:val="00563E51"/>
    <w:rsid w:val="00574140"/>
    <w:rsid w:val="005922AF"/>
    <w:rsid w:val="00593B84"/>
    <w:rsid w:val="005B6177"/>
    <w:rsid w:val="005C50A9"/>
    <w:rsid w:val="005D4508"/>
    <w:rsid w:val="005E61A4"/>
    <w:rsid w:val="005F4486"/>
    <w:rsid w:val="005F64AD"/>
    <w:rsid w:val="00605170"/>
    <w:rsid w:val="00615524"/>
    <w:rsid w:val="0062008C"/>
    <w:rsid w:val="00623E06"/>
    <w:rsid w:val="00631626"/>
    <w:rsid w:val="0064632D"/>
    <w:rsid w:val="006532ED"/>
    <w:rsid w:val="00657DAC"/>
    <w:rsid w:val="00680711"/>
    <w:rsid w:val="0069058B"/>
    <w:rsid w:val="006A3327"/>
    <w:rsid w:val="006A5DAC"/>
    <w:rsid w:val="006A7739"/>
    <w:rsid w:val="006B13E4"/>
    <w:rsid w:val="006B7A55"/>
    <w:rsid w:val="006C129A"/>
    <w:rsid w:val="006C4454"/>
    <w:rsid w:val="006D7D87"/>
    <w:rsid w:val="006E2358"/>
    <w:rsid w:val="0072361E"/>
    <w:rsid w:val="00740873"/>
    <w:rsid w:val="007465BB"/>
    <w:rsid w:val="00751724"/>
    <w:rsid w:val="00751F3B"/>
    <w:rsid w:val="00752F1B"/>
    <w:rsid w:val="0075397C"/>
    <w:rsid w:val="00760EA2"/>
    <w:rsid w:val="0076304D"/>
    <w:rsid w:val="0077459C"/>
    <w:rsid w:val="00781E08"/>
    <w:rsid w:val="007916F3"/>
    <w:rsid w:val="00792D4E"/>
    <w:rsid w:val="007A72D6"/>
    <w:rsid w:val="007B7A71"/>
    <w:rsid w:val="007B7E72"/>
    <w:rsid w:val="007C0033"/>
    <w:rsid w:val="007C10BA"/>
    <w:rsid w:val="007C3D7E"/>
    <w:rsid w:val="007C72C5"/>
    <w:rsid w:val="007D4FCF"/>
    <w:rsid w:val="007F07A7"/>
    <w:rsid w:val="007F1646"/>
    <w:rsid w:val="007F7A51"/>
    <w:rsid w:val="00817AE2"/>
    <w:rsid w:val="0083649F"/>
    <w:rsid w:val="00841855"/>
    <w:rsid w:val="008535D4"/>
    <w:rsid w:val="00864348"/>
    <w:rsid w:val="00876B37"/>
    <w:rsid w:val="00881D86"/>
    <w:rsid w:val="008875B3"/>
    <w:rsid w:val="008923A3"/>
    <w:rsid w:val="008C56D7"/>
    <w:rsid w:val="008C5FFD"/>
    <w:rsid w:val="008D0BD3"/>
    <w:rsid w:val="008D5F6F"/>
    <w:rsid w:val="008F30BD"/>
    <w:rsid w:val="00910A25"/>
    <w:rsid w:val="009138EF"/>
    <w:rsid w:val="00930B37"/>
    <w:rsid w:val="00931A8C"/>
    <w:rsid w:val="00935521"/>
    <w:rsid w:val="009505EF"/>
    <w:rsid w:val="00973B53"/>
    <w:rsid w:val="00973B7E"/>
    <w:rsid w:val="0098631E"/>
    <w:rsid w:val="009B53C0"/>
    <w:rsid w:val="009C4AB8"/>
    <w:rsid w:val="009D4335"/>
    <w:rsid w:val="009D5760"/>
    <w:rsid w:val="009D5970"/>
    <w:rsid w:val="009E436E"/>
    <w:rsid w:val="009F5809"/>
    <w:rsid w:val="00A13FB3"/>
    <w:rsid w:val="00A23343"/>
    <w:rsid w:val="00A2383B"/>
    <w:rsid w:val="00A36A4A"/>
    <w:rsid w:val="00A55B9E"/>
    <w:rsid w:val="00A72B62"/>
    <w:rsid w:val="00A83038"/>
    <w:rsid w:val="00AA263D"/>
    <w:rsid w:val="00AB09B1"/>
    <w:rsid w:val="00AC27A0"/>
    <w:rsid w:val="00AC7E5A"/>
    <w:rsid w:val="00AD4212"/>
    <w:rsid w:val="00AE4AFF"/>
    <w:rsid w:val="00AF18EA"/>
    <w:rsid w:val="00AF7DF4"/>
    <w:rsid w:val="00B04537"/>
    <w:rsid w:val="00B0490E"/>
    <w:rsid w:val="00B114AC"/>
    <w:rsid w:val="00B32CAE"/>
    <w:rsid w:val="00B3383B"/>
    <w:rsid w:val="00B60E04"/>
    <w:rsid w:val="00B72943"/>
    <w:rsid w:val="00B77FF4"/>
    <w:rsid w:val="00B81C52"/>
    <w:rsid w:val="00B825A7"/>
    <w:rsid w:val="00B83426"/>
    <w:rsid w:val="00BA58CD"/>
    <w:rsid w:val="00BB00B8"/>
    <w:rsid w:val="00BC5513"/>
    <w:rsid w:val="00BE724E"/>
    <w:rsid w:val="00BF6A4E"/>
    <w:rsid w:val="00BF6FE6"/>
    <w:rsid w:val="00C009EB"/>
    <w:rsid w:val="00C06594"/>
    <w:rsid w:val="00C1104E"/>
    <w:rsid w:val="00C521D6"/>
    <w:rsid w:val="00C57039"/>
    <w:rsid w:val="00C72EF1"/>
    <w:rsid w:val="00C74258"/>
    <w:rsid w:val="00C75542"/>
    <w:rsid w:val="00CA532D"/>
    <w:rsid w:val="00CC2EDB"/>
    <w:rsid w:val="00CE15DF"/>
    <w:rsid w:val="00CE7041"/>
    <w:rsid w:val="00CF0D81"/>
    <w:rsid w:val="00CF4097"/>
    <w:rsid w:val="00CF6B3D"/>
    <w:rsid w:val="00CF7A95"/>
    <w:rsid w:val="00D16E96"/>
    <w:rsid w:val="00D5584A"/>
    <w:rsid w:val="00D7133F"/>
    <w:rsid w:val="00D71D15"/>
    <w:rsid w:val="00D76F02"/>
    <w:rsid w:val="00D917E7"/>
    <w:rsid w:val="00DA0DEF"/>
    <w:rsid w:val="00DC1648"/>
    <w:rsid w:val="00DD1423"/>
    <w:rsid w:val="00DD3567"/>
    <w:rsid w:val="00E07FE6"/>
    <w:rsid w:val="00E3279E"/>
    <w:rsid w:val="00E35D81"/>
    <w:rsid w:val="00E77D88"/>
    <w:rsid w:val="00E81E30"/>
    <w:rsid w:val="00E96C7A"/>
    <w:rsid w:val="00EA4AEC"/>
    <w:rsid w:val="00EB07FF"/>
    <w:rsid w:val="00EC45B6"/>
    <w:rsid w:val="00EE1EEB"/>
    <w:rsid w:val="00EE2B7B"/>
    <w:rsid w:val="00EF4E98"/>
    <w:rsid w:val="00F113DE"/>
    <w:rsid w:val="00F171C8"/>
    <w:rsid w:val="00F60AB9"/>
    <w:rsid w:val="00F672A5"/>
    <w:rsid w:val="00F73E54"/>
    <w:rsid w:val="00F7758B"/>
    <w:rsid w:val="00F861B1"/>
    <w:rsid w:val="00F92D67"/>
    <w:rsid w:val="00FA4C35"/>
    <w:rsid w:val="00FA58D1"/>
    <w:rsid w:val="00FC2A0B"/>
    <w:rsid w:val="00FC5644"/>
    <w:rsid w:val="00FD290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11</cp:revision>
  <cp:lastPrinted>2014-11-03T15:08:00Z</cp:lastPrinted>
  <dcterms:created xsi:type="dcterms:W3CDTF">2014-10-24T11:48:00Z</dcterms:created>
  <dcterms:modified xsi:type="dcterms:W3CDTF">2014-11-04T12:38:00Z</dcterms:modified>
</cp:coreProperties>
</file>